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C4" w:rsidRPr="00F807D9" w:rsidRDefault="00D800C4" w:rsidP="00D800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807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Realizatorzy programu Profilaktyka 40 PLUS w województwie zachodniopomorskim</w:t>
      </w:r>
    </w:p>
    <w:p w:rsidR="00D800C4" w:rsidRPr="00F807D9" w:rsidRDefault="00BB1676" w:rsidP="00D800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07D9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="00D800C4" w:rsidRPr="00F807D9">
        <w:rPr>
          <w:rFonts w:ascii="Arial" w:eastAsia="Times New Roman" w:hAnsi="Arial" w:cs="Arial"/>
          <w:sz w:val="20"/>
          <w:szCs w:val="20"/>
          <w:lang w:eastAsia="pl-PL"/>
        </w:rPr>
        <w:t>.07.2021</w:t>
      </w:r>
    </w:p>
    <w:p w:rsidR="00D800C4" w:rsidRPr="00F807D9" w:rsidRDefault="00D800C4" w:rsidP="00D8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07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WAŻNE! </w:t>
      </w:r>
      <w:hyperlink r:id="rId5" w:history="1">
        <w:r w:rsidRPr="00F807D9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l-PL"/>
          </w:rPr>
          <w:t>Zobacz, jak przygotować się do badania &gt;&gt;&gt;</w:t>
        </w:r>
      </w:hyperlink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Białogard,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Lindego, 21A, pon.-pt. 7:00-11:00, sob. 8:00-10:00,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784 465 262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Bobolice,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Zakład Opieki Zdrowotnej Asklepios Sp. z o.o., Plac Zwycięstwa, 8-12, pon.-pt. 8:00-18:00,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94 318 74 76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Czaplinek,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 xml:space="preserve">BALTICMED Przychodnia Sp. z o.o., </w:t>
      </w:r>
      <w:proofErr w:type="spellStart"/>
      <w:r w:rsidRPr="00F807D9">
        <w:rPr>
          <w:rFonts w:ascii="Arial" w:eastAsia="Times New Roman" w:hAnsi="Arial" w:cs="Arial"/>
          <w:sz w:val="18"/>
          <w:szCs w:val="18"/>
          <w:lang w:eastAsia="pl-PL"/>
        </w:rPr>
        <w:t>Drahimska</w:t>
      </w:r>
      <w:proofErr w:type="spellEnd"/>
      <w:r w:rsidRPr="00F807D9">
        <w:rPr>
          <w:rFonts w:ascii="Arial" w:eastAsia="Times New Roman" w:hAnsi="Arial" w:cs="Arial"/>
          <w:sz w:val="18"/>
          <w:szCs w:val="18"/>
          <w:lang w:eastAsia="pl-PL"/>
        </w:rPr>
        <w:t xml:space="preserve">, 65A, </w:t>
      </w:r>
      <w:proofErr w:type="spellStart"/>
      <w:r w:rsidRPr="00F807D9">
        <w:rPr>
          <w:rFonts w:ascii="Arial" w:eastAsia="Times New Roman" w:hAnsi="Arial" w:cs="Arial"/>
          <w:sz w:val="18"/>
          <w:szCs w:val="18"/>
          <w:lang w:eastAsia="pl-PL"/>
        </w:rPr>
        <w:t>pon.-pt</w:t>
      </w:r>
      <w:proofErr w:type="spellEnd"/>
      <w:r w:rsidRPr="00F807D9">
        <w:rPr>
          <w:rFonts w:ascii="Arial" w:eastAsia="Times New Roman" w:hAnsi="Arial" w:cs="Arial"/>
          <w:sz w:val="18"/>
          <w:szCs w:val="18"/>
          <w:lang w:eastAsia="pl-PL"/>
        </w:rPr>
        <w:t>. 8:00-18:00,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733 343 654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Gryfino,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11 Listopada, 2A, pon.-pt. 7:00-11:00, sob. 8:00-11:00,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695 133 102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Gryfino,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Przychodnia Medycyny Rodzinnej Parkowa, Parkowa, 7, pon.-pt. 8:00-18:00,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91 416 26 87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Kamień Pomorski,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Kopernika, 26, pon.-pt. 7:00-11:00,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660 747 853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Kołobrzeg,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Kolejowa, 1, pon.-pt. 7:00-13:30, sob. 9:00-11:00,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663 685</w:t>
      </w:r>
      <w:r w:rsidR="00602812"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 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563</w:t>
      </w:r>
    </w:p>
    <w:p w:rsidR="00602812" w:rsidRPr="00F807D9" w:rsidRDefault="00602812" w:rsidP="006028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Kołobrzeg, </w:t>
      </w:r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>Regionalny Szpital w Kołobrzegu, Łopuskiego 31-33,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pon.-pt. 14:00-18:00, 94 353 02 43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Koszalin,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Głowackiego, 7, pon.-pt. 7:30-12:00, sob. 8:00-11:00,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94 341 33 99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Stargard,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 xml:space="preserve">Diagnostyka Sp. z o.o., Wojska Polskiego, 24, pon.-pt. 7:00-12:00, 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91 578 76 60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3 Maja, 25-27, pon.-pt. 7:00-12:00, sob. 8:00-10:00,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500 872 226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Bohaterów Warszawy, 17/2, pon.-pt. 7:30-12:00, sob. 8:00-10:30,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91 433 50 61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Brązowa, 6, pon.-pt. 7:00-12:00, sob. 8:00-11:00,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517 610 751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Jodłowa, 21, pon.-pt. 7:00-11:00, sob. 8:00-10:00,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91 453 01 92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Polskich Marynarzy, 51/1, pon.-pt. 7:00-12:00,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663 682 483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Wojska Polskiego, 15, pon.-pt. 7:00-11:00, sob. 8:00-11:00,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533 033</w:t>
      </w:r>
      <w:r w:rsidR="00602812"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 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379</w:t>
      </w:r>
    </w:p>
    <w:p w:rsidR="00602812" w:rsidRPr="00F807D9" w:rsidRDefault="00602812" w:rsidP="006028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Szczecin,</w:t>
      </w:r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Lux </w:t>
      </w:r>
      <w:proofErr w:type="spellStart"/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>Med</w:t>
      </w:r>
      <w:proofErr w:type="spellEnd"/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Sp. z o.o., Mickiewicza, 128A, 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pon.-pt. 8:00-10:00, 22 33 22 885</w:t>
      </w:r>
    </w:p>
    <w:p w:rsidR="00602812" w:rsidRPr="00F807D9" w:rsidRDefault="00602812" w:rsidP="006028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Szczecin,</w:t>
      </w:r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Lux </w:t>
      </w:r>
      <w:proofErr w:type="spellStart"/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>Med</w:t>
      </w:r>
      <w:proofErr w:type="spellEnd"/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Sp. z o.o., Niepodległości, 44, 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pon.-pt. 7:30-10:00, 22 33 22 888</w:t>
      </w:r>
    </w:p>
    <w:p w:rsidR="00602812" w:rsidRPr="00F807D9" w:rsidRDefault="00602812" w:rsidP="006028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Szczecin,</w:t>
      </w:r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Lux </w:t>
      </w:r>
      <w:proofErr w:type="spellStart"/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>Med</w:t>
      </w:r>
      <w:proofErr w:type="spellEnd"/>
      <w:r w:rsidRPr="00F807D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Sp. z o.o., Odzieżowa, 12A, 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pon.-pt. 8:00-10:30, 22 33 22 885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NZOZ Przychodnia Medycyny Rodzinnej W. Fabian Spółka Jawna, BŁ. W. Kadłubka, 10-11, pon.-pt. 8:00-18:00,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91 506 63 33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NZOZ Przychodnia Medycyny Rodzinnej W. Fabian Spółka Jawna, F. Chopina, 22, pon.-pt. 8:00-18:00,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BB1676" w:rsidRPr="00F807D9">
        <w:rPr>
          <w:rFonts w:ascii="Arial" w:hAnsi="Arial" w:cs="Arial"/>
          <w:b/>
          <w:sz w:val="18"/>
          <w:szCs w:val="18"/>
        </w:rPr>
        <w:t>91 454 21 33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Szczecinek,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Spółdzielcza, 6, pon.-pt. 7:00-11:00,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663 682 574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Świdwin,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Wojska Polskiego, 22C/25-27, pon.-pt. 8:00-11:00,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94 364 38 99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Świnoujście,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BALTICMED Świnoujście Sp. z o.o., Lutycka, 2C/1, pon.-pt. 8:00-18:00,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502 510 947</w:t>
      </w:r>
    </w:p>
    <w:p w:rsidR="00D800C4" w:rsidRPr="00F807D9" w:rsidRDefault="00D800C4" w:rsidP="00D80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Świnoujście, </w:t>
      </w:r>
      <w:r w:rsidRPr="00F807D9">
        <w:rPr>
          <w:rFonts w:ascii="Arial" w:eastAsia="Times New Roman" w:hAnsi="Arial" w:cs="Arial"/>
          <w:sz w:val="18"/>
          <w:szCs w:val="18"/>
          <w:lang w:eastAsia="pl-PL"/>
        </w:rPr>
        <w:t>Diagnostyka Sp. z o.o., Dąbrowskiego, 4, pon.-pt. 7:30-11:00, sob. 8:00-10:00,</w:t>
      </w:r>
      <w:r w:rsidRPr="00F807D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663 688 275</w:t>
      </w:r>
    </w:p>
    <w:p w:rsidR="00D800C4" w:rsidRPr="00F807D9" w:rsidRDefault="00D800C4" w:rsidP="00D800C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807D9">
        <w:rPr>
          <w:rFonts w:ascii="Arial" w:eastAsia="Times New Roman" w:hAnsi="Arial" w:cs="Arial"/>
          <w:sz w:val="20"/>
          <w:szCs w:val="20"/>
          <w:lang w:eastAsia="pl-PL"/>
        </w:rPr>
        <w:t> </w:t>
      </w:r>
      <w:bookmarkStart w:id="0" w:name="_GoBack"/>
      <w:bookmarkEnd w:id="0"/>
    </w:p>
    <w:p w:rsidR="00D800C4" w:rsidRPr="00F807D9" w:rsidRDefault="00D800C4" w:rsidP="00D8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4BA5" w:rsidRPr="00F807D9" w:rsidRDefault="00D55C57">
      <w:pPr>
        <w:rPr>
          <w:rFonts w:ascii="Arial" w:hAnsi="Arial" w:cs="Arial"/>
          <w:sz w:val="20"/>
          <w:szCs w:val="20"/>
        </w:rPr>
      </w:pPr>
    </w:p>
    <w:sectPr w:rsidR="00004BA5" w:rsidRPr="00F807D9" w:rsidSect="00F8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3F12"/>
    <w:multiLevelType w:val="hybridMultilevel"/>
    <w:tmpl w:val="9E5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3BCA"/>
    <w:multiLevelType w:val="multilevel"/>
    <w:tmpl w:val="F078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00C4"/>
    <w:rsid w:val="00137400"/>
    <w:rsid w:val="001B3F1A"/>
    <w:rsid w:val="001D4B12"/>
    <w:rsid w:val="002B3022"/>
    <w:rsid w:val="00602812"/>
    <w:rsid w:val="00760FDB"/>
    <w:rsid w:val="00857417"/>
    <w:rsid w:val="008861FA"/>
    <w:rsid w:val="00BB1676"/>
    <w:rsid w:val="00D55C57"/>
    <w:rsid w:val="00D800C4"/>
    <w:rsid w:val="00F8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022"/>
  </w:style>
  <w:style w:type="paragraph" w:styleId="Nagwek3">
    <w:name w:val="heading 3"/>
    <w:basedOn w:val="Normalny"/>
    <w:link w:val="Nagwek3Znak"/>
    <w:uiPriority w:val="9"/>
    <w:qFormat/>
    <w:rsid w:val="00D80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800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00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0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2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ag.pl/pacjent/poradnik-pacjenta/jak-przygotowac-sie-do-bada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Siłakowska</dc:creator>
  <cp:lastModifiedBy>arogalin</cp:lastModifiedBy>
  <cp:revision>2</cp:revision>
  <dcterms:created xsi:type="dcterms:W3CDTF">2021-07-14T13:16:00Z</dcterms:created>
  <dcterms:modified xsi:type="dcterms:W3CDTF">2021-07-14T13:16:00Z</dcterms:modified>
</cp:coreProperties>
</file>