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AF" w:rsidRPr="00924C40" w:rsidRDefault="005376EE" w:rsidP="005376EE">
      <w:pPr>
        <w:jc w:val="center"/>
        <w:rPr>
          <w:rFonts w:ascii="Arial" w:hAnsi="Arial" w:cs="Arial"/>
          <w:b/>
          <w:sz w:val="28"/>
          <w:szCs w:val="28"/>
        </w:rPr>
      </w:pPr>
      <w:r w:rsidRPr="00924C40">
        <w:rPr>
          <w:rFonts w:ascii="Arial" w:hAnsi="Arial" w:cs="Arial"/>
          <w:b/>
          <w:sz w:val="28"/>
          <w:szCs w:val="28"/>
        </w:rPr>
        <w:t>Scenariusz lekcji historii w klasie pie</w:t>
      </w:r>
      <w:r w:rsidR="00924C40" w:rsidRPr="00924C40">
        <w:rPr>
          <w:rFonts w:ascii="Arial" w:hAnsi="Arial" w:cs="Arial"/>
          <w:b/>
          <w:sz w:val="28"/>
          <w:szCs w:val="28"/>
        </w:rPr>
        <w:t>rwszej szkoły ponadgimnazjalnej</w:t>
      </w:r>
    </w:p>
    <w:p w:rsidR="00924C40" w:rsidRPr="00924C40" w:rsidRDefault="00924C40" w:rsidP="00924C40">
      <w:pPr>
        <w:jc w:val="center"/>
        <w:rPr>
          <w:rFonts w:ascii="Arial" w:hAnsi="Arial" w:cs="Arial"/>
          <w:sz w:val="28"/>
          <w:szCs w:val="28"/>
        </w:rPr>
      </w:pPr>
      <w:r w:rsidRPr="00924C40">
        <w:rPr>
          <w:rFonts w:ascii="Arial" w:hAnsi="Arial" w:cs="Arial"/>
          <w:sz w:val="28"/>
          <w:szCs w:val="28"/>
        </w:rPr>
        <w:t>Opracowanie: mgr Grażyna Żuchlińska</w:t>
      </w:r>
    </w:p>
    <w:p w:rsidR="005376EE" w:rsidRPr="00924C40" w:rsidRDefault="00924C40" w:rsidP="00924C40">
      <w:pPr>
        <w:jc w:val="center"/>
        <w:rPr>
          <w:rFonts w:ascii="Arial" w:hAnsi="Arial" w:cs="Arial"/>
          <w:sz w:val="28"/>
          <w:szCs w:val="28"/>
        </w:rPr>
      </w:pPr>
      <w:r w:rsidRPr="00924C40">
        <w:rPr>
          <w:rFonts w:ascii="Arial" w:hAnsi="Arial" w:cs="Arial"/>
          <w:sz w:val="28"/>
          <w:szCs w:val="28"/>
        </w:rPr>
        <w:t xml:space="preserve">nauczyciel Zespołu Szkół Budowlanych im. Kazimierza Wielkiego </w:t>
      </w:r>
      <w:r>
        <w:rPr>
          <w:rFonts w:ascii="Arial" w:hAnsi="Arial" w:cs="Arial"/>
          <w:sz w:val="28"/>
          <w:szCs w:val="28"/>
        </w:rPr>
        <w:br/>
      </w:r>
      <w:r w:rsidRPr="00924C40">
        <w:rPr>
          <w:rFonts w:ascii="Arial" w:hAnsi="Arial" w:cs="Arial"/>
          <w:sz w:val="28"/>
          <w:szCs w:val="28"/>
        </w:rPr>
        <w:t>w Szczecinie</w:t>
      </w:r>
    </w:p>
    <w:p w:rsidR="005376EE" w:rsidRPr="00A36465" w:rsidRDefault="005376EE" w:rsidP="005376EE">
      <w:pPr>
        <w:rPr>
          <w:rFonts w:ascii="Arial" w:hAnsi="Arial" w:cs="Arial"/>
          <w:b/>
          <w:sz w:val="24"/>
          <w:szCs w:val="24"/>
        </w:rPr>
      </w:pPr>
      <w:r w:rsidRPr="00924C40">
        <w:rPr>
          <w:rFonts w:ascii="Arial" w:hAnsi="Arial" w:cs="Arial"/>
          <w:b/>
          <w:sz w:val="24"/>
          <w:szCs w:val="24"/>
        </w:rPr>
        <w:t>Temat: Powstani</w:t>
      </w:r>
      <w:r w:rsidR="00924C40">
        <w:rPr>
          <w:rFonts w:ascii="Arial" w:hAnsi="Arial" w:cs="Arial"/>
          <w:b/>
          <w:sz w:val="24"/>
          <w:szCs w:val="24"/>
        </w:rPr>
        <w:t xml:space="preserve">e </w:t>
      </w:r>
      <w:r w:rsidR="00F20F6F">
        <w:rPr>
          <w:rFonts w:ascii="Arial" w:hAnsi="Arial" w:cs="Arial"/>
          <w:b/>
          <w:sz w:val="24"/>
          <w:szCs w:val="24"/>
        </w:rPr>
        <w:t>N</w:t>
      </w:r>
      <w:r w:rsidR="00924C40">
        <w:rPr>
          <w:rFonts w:ascii="Arial" w:hAnsi="Arial" w:cs="Arial"/>
          <w:b/>
          <w:sz w:val="24"/>
          <w:szCs w:val="24"/>
        </w:rPr>
        <w:t>iepodległej Rzeczypospolitej</w:t>
      </w:r>
      <w:bookmarkStart w:id="0" w:name="_GoBack"/>
      <w:bookmarkEnd w:id="0"/>
    </w:p>
    <w:p w:rsidR="00520006" w:rsidRPr="00C56126" w:rsidRDefault="00520006" w:rsidP="005376EE">
      <w:pPr>
        <w:rPr>
          <w:rFonts w:ascii="Arial" w:hAnsi="Arial" w:cs="Arial"/>
          <w:sz w:val="24"/>
          <w:szCs w:val="24"/>
        </w:rPr>
      </w:pPr>
      <w:r w:rsidRPr="00924C40">
        <w:rPr>
          <w:rFonts w:ascii="Arial" w:hAnsi="Arial" w:cs="Arial"/>
          <w:sz w:val="24"/>
          <w:szCs w:val="24"/>
          <w:u w:val="single"/>
        </w:rPr>
        <w:t>Uwaga</w:t>
      </w:r>
      <w:r w:rsidRPr="00924C40">
        <w:rPr>
          <w:rFonts w:ascii="Arial" w:hAnsi="Arial" w:cs="Arial"/>
          <w:sz w:val="24"/>
          <w:szCs w:val="24"/>
        </w:rPr>
        <w:t>: Do przeprowadzenia lekcji potrzebne są prezentacje multimedialne dotyczące życia i działalności Józefa Piłsudskiego oraz Romana Dmowskiego – mogą być przygotowane przez nauczyciela lub chętnych uczniów.</w:t>
      </w:r>
    </w:p>
    <w:p w:rsidR="00520006" w:rsidRPr="00924C40" w:rsidRDefault="00520006" w:rsidP="00C56126">
      <w:pPr>
        <w:spacing w:before="360"/>
        <w:rPr>
          <w:rFonts w:ascii="Arial" w:hAnsi="Arial" w:cs="Arial"/>
          <w:sz w:val="24"/>
          <w:szCs w:val="24"/>
        </w:rPr>
      </w:pPr>
      <w:r w:rsidRPr="00924C40">
        <w:rPr>
          <w:rFonts w:ascii="Arial" w:hAnsi="Arial" w:cs="Arial"/>
          <w:b/>
          <w:sz w:val="24"/>
          <w:szCs w:val="24"/>
        </w:rPr>
        <w:t xml:space="preserve">Treści programowe: </w:t>
      </w:r>
      <w:r w:rsidRPr="00924C40">
        <w:rPr>
          <w:rFonts w:ascii="Arial" w:hAnsi="Arial" w:cs="Arial"/>
          <w:sz w:val="24"/>
          <w:szCs w:val="24"/>
        </w:rPr>
        <w:t>walka Polaków o wolność w czasie I wojny światowej oraz dzień 11 listopada 1918 roku.</w:t>
      </w:r>
    </w:p>
    <w:p w:rsidR="00520006" w:rsidRPr="00924C40" w:rsidRDefault="00520006" w:rsidP="005376EE">
      <w:pPr>
        <w:rPr>
          <w:rFonts w:ascii="Arial" w:hAnsi="Arial" w:cs="Arial"/>
          <w:sz w:val="24"/>
          <w:szCs w:val="24"/>
        </w:rPr>
      </w:pPr>
      <w:r w:rsidRPr="00924C40">
        <w:rPr>
          <w:rFonts w:ascii="Arial" w:hAnsi="Arial" w:cs="Arial"/>
          <w:b/>
          <w:sz w:val="24"/>
          <w:szCs w:val="24"/>
        </w:rPr>
        <w:t xml:space="preserve">Cel główny lekcji: </w:t>
      </w:r>
      <w:r w:rsidRPr="00924C40">
        <w:rPr>
          <w:rFonts w:ascii="Arial" w:hAnsi="Arial" w:cs="Arial"/>
          <w:sz w:val="24"/>
          <w:szCs w:val="24"/>
        </w:rPr>
        <w:t>przedstawienie, w jaki sposób kształtowała się niepodległość Polski.</w:t>
      </w:r>
    </w:p>
    <w:p w:rsidR="00520006" w:rsidRPr="00924C40" w:rsidRDefault="00520006" w:rsidP="005376EE">
      <w:pPr>
        <w:rPr>
          <w:rFonts w:ascii="Arial" w:hAnsi="Arial" w:cs="Arial"/>
          <w:b/>
          <w:sz w:val="24"/>
          <w:szCs w:val="24"/>
        </w:rPr>
      </w:pPr>
      <w:r w:rsidRPr="00924C40">
        <w:rPr>
          <w:rFonts w:ascii="Arial" w:hAnsi="Arial" w:cs="Arial"/>
          <w:b/>
          <w:sz w:val="24"/>
          <w:szCs w:val="24"/>
        </w:rPr>
        <w:t>Cele szczegółowe lekcji. Uczeń:</w:t>
      </w:r>
    </w:p>
    <w:p w:rsidR="004910F7" w:rsidRPr="00924C40" w:rsidRDefault="00520006" w:rsidP="00520006">
      <w:pPr>
        <w:pStyle w:val="Akapitzlist"/>
        <w:numPr>
          <w:ilvl w:val="0"/>
          <w:numId w:val="1"/>
        </w:numPr>
        <w:rPr>
          <w:rFonts w:ascii="Arial" w:hAnsi="Arial" w:cs="Arial"/>
          <w:sz w:val="24"/>
          <w:szCs w:val="24"/>
        </w:rPr>
      </w:pPr>
      <w:r w:rsidRPr="00924C40">
        <w:rPr>
          <w:rFonts w:ascii="Arial" w:hAnsi="Arial" w:cs="Arial"/>
          <w:sz w:val="24"/>
          <w:szCs w:val="24"/>
        </w:rPr>
        <w:t>pamięta daty: 5 XI 1916, 11 XI 1918</w:t>
      </w:r>
      <w:r w:rsidR="004910F7" w:rsidRPr="00924C40">
        <w:rPr>
          <w:rFonts w:ascii="Arial" w:hAnsi="Arial" w:cs="Arial"/>
          <w:sz w:val="24"/>
          <w:szCs w:val="24"/>
        </w:rPr>
        <w:t>; postacie: Józefa Piłsudskiego, Romana Dmowskiego,  Józefa Hallera, Jędrzeja Moraczewskiego, Ignacego Jana Paderewskiego, Ignacego Daszyńskiego,</w:t>
      </w:r>
    </w:p>
    <w:p w:rsidR="00F67516" w:rsidRPr="00924C40" w:rsidRDefault="004910F7" w:rsidP="00520006">
      <w:pPr>
        <w:pStyle w:val="Akapitzlist"/>
        <w:numPr>
          <w:ilvl w:val="0"/>
          <w:numId w:val="1"/>
        </w:numPr>
        <w:rPr>
          <w:rFonts w:ascii="Arial" w:hAnsi="Arial" w:cs="Arial"/>
          <w:sz w:val="24"/>
          <w:szCs w:val="24"/>
        </w:rPr>
      </w:pPr>
      <w:r w:rsidRPr="00924C40">
        <w:rPr>
          <w:rFonts w:ascii="Arial" w:hAnsi="Arial" w:cs="Arial"/>
          <w:sz w:val="24"/>
          <w:szCs w:val="24"/>
        </w:rPr>
        <w:t xml:space="preserve">wyjaśnia i stosuje pojęcia: </w:t>
      </w:r>
      <w:r w:rsidR="00F67516" w:rsidRPr="00924C40">
        <w:rPr>
          <w:rFonts w:ascii="Arial" w:hAnsi="Arial" w:cs="Arial"/>
          <w:sz w:val="24"/>
          <w:szCs w:val="24"/>
        </w:rPr>
        <w:t xml:space="preserve"> orientacja proaustriacka, orientacja prorosyjska, akt 5 listopada, Legiony Polskie, „błękitna armia”, Rada Regencyjna, Tymczasowy Naczelnik Państwa, Wolne Miasto Gdańsk, linia Curzona, </w:t>
      </w:r>
    </w:p>
    <w:p w:rsidR="00F67516" w:rsidRPr="00924C40" w:rsidRDefault="00F67516" w:rsidP="00520006">
      <w:pPr>
        <w:pStyle w:val="Akapitzlist"/>
        <w:numPr>
          <w:ilvl w:val="0"/>
          <w:numId w:val="1"/>
        </w:numPr>
        <w:rPr>
          <w:rFonts w:ascii="Arial" w:hAnsi="Arial" w:cs="Arial"/>
          <w:sz w:val="24"/>
          <w:szCs w:val="24"/>
        </w:rPr>
      </w:pPr>
      <w:r w:rsidRPr="00924C40">
        <w:rPr>
          <w:rFonts w:ascii="Arial" w:hAnsi="Arial" w:cs="Arial"/>
          <w:sz w:val="24"/>
          <w:szCs w:val="24"/>
        </w:rPr>
        <w:t>potrafi omówić stanowisko Polaków wobec zaborców w obliczu zbliżającej się wojny, postanowienia traktatu wersalskiego dotyczące Polski; opisać polski czyn zbrojny i ocenić  jego znaczenie dla odzyskania niepodległości; wymienić czynniki sprzyjające powstaniu niepodległego państwa polskiego</w:t>
      </w:r>
      <w:r w:rsidR="001A27E8" w:rsidRPr="00924C40">
        <w:rPr>
          <w:rFonts w:ascii="Arial" w:hAnsi="Arial" w:cs="Arial"/>
          <w:sz w:val="24"/>
          <w:szCs w:val="24"/>
        </w:rPr>
        <w:t>.</w:t>
      </w:r>
    </w:p>
    <w:p w:rsidR="001A27E8" w:rsidRPr="00924C40" w:rsidRDefault="001A27E8" w:rsidP="00520006">
      <w:pPr>
        <w:pStyle w:val="Akapitzlist"/>
        <w:numPr>
          <w:ilvl w:val="0"/>
          <w:numId w:val="1"/>
        </w:numPr>
        <w:rPr>
          <w:rFonts w:ascii="Arial" w:hAnsi="Arial" w:cs="Arial"/>
          <w:sz w:val="24"/>
          <w:szCs w:val="24"/>
        </w:rPr>
      </w:pPr>
      <w:r w:rsidRPr="00924C40">
        <w:rPr>
          <w:rFonts w:ascii="Arial" w:hAnsi="Arial" w:cs="Arial"/>
          <w:sz w:val="24"/>
          <w:szCs w:val="24"/>
        </w:rPr>
        <w:t>ocenia wkład J. Piłsudskiego, R. Dmowskiego, i I. J. Paderewskiego w odzyskanie niepodległości przez Polskę,</w:t>
      </w:r>
    </w:p>
    <w:p w:rsidR="00520006" w:rsidRPr="00924C40" w:rsidRDefault="004910F7" w:rsidP="00520006">
      <w:pPr>
        <w:pStyle w:val="Akapitzlist"/>
        <w:numPr>
          <w:ilvl w:val="0"/>
          <w:numId w:val="1"/>
        </w:numPr>
        <w:rPr>
          <w:rFonts w:ascii="Arial" w:hAnsi="Arial" w:cs="Arial"/>
          <w:sz w:val="24"/>
          <w:szCs w:val="24"/>
        </w:rPr>
      </w:pPr>
      <w:r w:rsidRPr="00924C40">
        <w:rPr>
          <w:rFonts w:ascii="Arial" w:hAnsi="Arial" w:cs="Arial"/>
          <w:sz w:val="24"/>
          <w:szCs w:val="24"/>
        </w:rPr>
        <w:t xml:space="preserve"> </w:t>
      </w:r>
      <w:r w:rsidR="001A27E8" w:rsidRPr="00924C40">
        <w:rPr>
          <w:rFonts w:ascii="Arial" w:hAnsi="Arial" w:cs="Arial"/>
          <w:sz w:val="24"/>
          <w:szCs w:val="24"/>
        </w:rPr>
        <w:t>rozróżnia pośrednie i bezpośrednie przyczyny i skutki wyżej wymienionych wydarzeń.</w:t>
      </w:r>
    </w:p>
    <w:p w:rsidR="001A27E8" w:rsidRPr="00924C40" w:rsidRDefault="001A27E8" w:rsidP="001A27E8">
      <w:pPr>
        <w:rPr>
          <w:rFonts w:ascii="Arial" w:hAnsi="Arial" w:cs="Arial"/>
          <w:b/>
          <w:sz w:val="24"/>
          <w:szCs w:val="24"/>
        </w:rPr>
      </w:pPr>
      <w:r w:rsidRPr="00924C40">
        <w:rPr>
          <w:rFonts w:ascii="Arial" w:hAnsi="Arial" w:cs="Arial"/>
          <w:b/>
          <w:sz w:val="24"/>
          <w:szCs w:val="24"/>
        </w:rPr>
        <w:t xml:space="preserve">Środki dydaktyczne: </w:t>
      </w:r>
    </w:p>
    <w:p w:rsidR="001A27E8" w:rsidRPr="00924C40" w:rsidRDefault="001A27E8" w:rsidP="001A27E8">
      <w:pPr>
        <w:pStyle w:val="Akapitzlist"/>
        <w:numPr>
          <w:ilvl w:val="0"/>
          <w:numId w:val="2"/>
        </w:numPr>
        <w:rPr>
          <w:rFonts w:ascii="Arial" w:hAnsi="Arial" w:cs="Arial"/>
          <w:sz w:val="24"/>
          <w:szCs w:val="24"/>
        </w:rPr>
      </w:pPr>
      <w:r w:rsidRPr="00924C40">
        <w:rPr>
          <w:rFonts w:ascii="Arial" w:hAnsi="Arial" w:cs="Arial"/>
          <w:sz w:val="24"/>
          <w:szCs w:val="24"/>
        </w:rPr>
        <w:t>podręcznik,</w:t>
      </w:r>
    </w:p>
    <w:p w:rsidR="001A27E8" w:rsidRPr="00924C40" w:rsidRDefault="001A27E8" w:rsidP="001A27E8">
      <w:pPr>
        <w:pStyle w:val="Akapitzlist"/>
        <w:numPr>
          <w:ilvl w:val="0"/>
          <w:numId w:val="2"/>
        </w:numPr>
        <w:rPr>
          <w:rFonts w:ascii="Arial" w:hAnsi="Arial" w:cs="Arial"/>
          <w:sz w:val="24"/>
          <w:szCs w:val="24"/>
        </w:rPr>
      </w:pPr>
      <w:r w:rsidRPr="00924C40">
        <w:rPr>
          <w:rFonts w:ascii="Arial" w:hAnsi="Arial" w:cs="Arial"/>
          <w:sz w:val="24"/>
          <w:szCs w:val="24"/>
        </w:rPr>
        <w:t xml:space="preserve">mapa: </w:t>
      </w:r>
      <w:r w:rsidRPr="00924C40">
        <w:rPr>
          <w:rFonts w:ascii="Arial" w:hAnsi="Arial" w:cs="Arial"/>
          <w:i/>
          <w:sz w:val="24"/>
          <w:szCs w:val="24"/>
        </w:rPr>
        <w:t>Ziemie polskie w czasie II wojny światowej</w:t>
      </w:r>
      <w:r w:rsidR="00C61C88" w:rsidRPr="00924C40">
        <w:rPr>
          <w:rFonts w:ascii="Arial" w:hAnsi="Arial" w:cs="Arial"/>
          <w:i/>
          <w:sz w:val="24"/>
          <w:szCs w:val="24"/>
        </w:rPr>
        <w:t>,</w:t>
      </w:r>
    </w:p>
    <w:p w:rsidR="00C61C88" w:rsidRPr="00924C40" w:rsidRDefault="007F4C4E" w:rsidP="001A27E8">
      <w:pPr>
        <w:pStyle w:val="Akapitzlist"/>
        <w:numPr>
          <w:ilvl w:val="0"/>
          <w:numId w:val="2"/>
        </w:numPr>
        <w:rPr>
          <w:rFonts w:ascii="Arial" w:hAnsi="Arial" w:cs="Arial"/>
          <w:sz w:val="24"/>
          <w:szCs w:val="24"/>
        </w:rPr>
      </w:pPr>
      <w:r w:rsidRPr="00924C40">
        <w:rPr>
          <w:rFonts w:ascii="Arial" w:hAnsi="Arial" w:cs="Arial"/>
          <w:sz w:val="24"/>
          <w:szCs w:val="24"/>
        </w:rPr>
        <w:t>laptop wraz z projektorem.</w:t>
      </w:r>
    </w:p>
    <w:p w:rsidR="00C61C88" w:rsidRPr="00924C40" w:rsidRDefault="00C61C88" w:rsidP="00C61C88">
      <w:pPr>
        <w:rPr>
          <w:rFonts w:ascii="Arial" w:hAnsi="Arial" w:cs="Arial"/>
          <w:b/>
          <w:sz w:val="24"/>
          <w:szCs w:val="24"/>
        </w:rPr>
      </w:pPr>
      <w:r w:rsidRPr="00924C40">
        <w:rPr>
          <w:rFonts w:ascii="Arial" w:hAnsi="Arial" w:cs="Arial"/>
          <w:b/>
          <w:sz w:val="24"/>
          <w:szCs w:val="24"/>
        </w:rPr>
        <w:t>Metody i formy pracy:</w:t>
      </w:r>
    </w:p>
    <w:p w:rsidR="00C61C88" w:rsidRPr="00924C40" w:rsidRDefault="00C61C88" w:rsidP="00C61C88">
      <w:pPr>
        <w:pStyle w:val="Akapitzlist"/>
        <w:numPr>
          <w:ilvl w:val="0"/>
          <w:numId w:val="3"/>
        </w:numPr>
        <w:rPr>
          <w:rFonts w:ascii="Arial" w:hAnsi="Arial" w:cs="Arial"/>
          <w:b/>
          <w:sz w:val="24"/>
          <w:szCs w:val="24"/>
        </w:rPr>
      </w:pPr>
      <w:r w:rsidRPr="00924C40">
        <w:rPr>
          <w:rFonts w:ascii="Arial" w:hAnsi="Arial" w:cs="Arial"/>
          <w:sz w:val="24"/>
          <w:szCs w:val="24"/>
        </w:rPr>
        <w:t>wykład,</w:t>
      </w:r>
    </w:p>
    <w:p w:rsidR="00C61C88" w:rsidRPr="00924C40" w:rsidRDefault="00C61C88" w:rsidP="00C61C88">
      <w:pPr>
        <w:pStyle w:val="Akapitzlist"/>
        <w:numPr>
          <w:ilvl w:val="0"/>
          <w:numId w:val="3"/>
        </w:numPr>
        <w:rPr>
          <w:rFonts w:ascii="Arial" w:hAnsi="Arial" w:cs="Arial"/>
          <w:b/>
          <w:sz w:val="24"/>
          <w:szCs w:val="24"/>
        </w:rPr>
      </w:pPr>
      <w:r w:rsidRPr="00924C40">
        <w:rPr>
          <w:rFonts w:ascii="Arial" w:hAnsi="Arial" w:cs="Arial"/>
          <w:sz w:val="24"/>
          <w:szCs w:val="24"/>
        </w:rPr>
        <w:t>praca z podręcznikiem,</w:t>
      </w:r>
    </w:p>
    <w:p w:rsidR="00C61C88" w:rsidRPr="00924C40" w:rsidRDefault="00C61C88" w:rsidP="00C61C88">
      <w:pPr>
        <w:pStyle w:val="Akapitzlist"/>
        <w:numPr>
          <w:ilvl w:val="0"/>
          <w:numId w:val="3"/>
        </w:numPr>
        <w:rPr>
          <w:rFonts w:ascii="Arial" w:hAnsi="Arial" w:cs="Arial"/>
          <w:b/>
          <w:sz w:val="24"/>
          <w:szCs w:val="24"/>
        </w:rPr>
      </w:pPr>
      <w:r w:rsidRPr="00924C40">
        <w:rPr>
          <w:rFonts w:ascii="Arial" w:hAnsi="Arial" w:cs="Arial"/>
          <w:sz w:val="24"/>
          <w:szCs w:val="24"/>
        </w:rPr>
        <w:t>praca z mapą,</w:t>
      </w:r>
    </w:p>
    <w:p w:rsidR="00C61C88" w:rsidRPr="00924C40" w:rsidRDefault="00C61C88" w:rsidP="00C61C88">
      <w:pPr>
        <w:pStyle w:val="Akapitzlist"/>
        <w:numPr>
          <w:ilvl w:val="0"/>
          <w:numId w:val="3"/>
        </w:numPr>
        <w:rPr>
          <w:rFonts w:ascii="Arial" w:hAnsi="Arial" w:cs="Arial"/>
          <w:b/>
          <w:sz w:val="24"/>
          <w:szCs w:val="24"/>
        </w:rPr>
      </w:pPr>
      <w:r w:rsidRPr="00924C40">
        <w:rPr>
          <w:rFonts w:ascii="Arial" w:hAnsi="Arial" w:cs="Arial"/>
          <w:sz w:val="24"/>
          <w:szCs w:val="24"/>
        </w:rPr>
        <w:t>prezentacja multimedialna,</w:t>
      </w:r>
    </w:p>
    <w:p w:rsidR="00C61C88" w:rsidRPr="00924C40" w:rsidRDefault="007F4C4E" w:rsidP="00C61C88">
      <w:pPr>
        <w:pStyle w:val="Akapitzlist"/>
        <w:numPr>
          <w:ilvl w:val="0"/>
          <w:numId w:val="3"/>
        </w:numPr>
        <w:rPr>
          <w:rFonts w:ascii="Arial" w:hAnsi="Arial" w:cs="Arial"/>
          <w:b/>
          <w:sz w:val="24"/>
          <w:szCs w:val="24"/>
        </w:rPr>
      </w:pPr>
      <w:r w:rsidRPr="00924C40">
        <w:rPr>
          <w:rFonts w:ascii="Arial" w:hAnsi="Arial" w:cs="Arial"/>
          <w:sz w:val="24"/>
          <w:szCs w:val="24"/>
        </w:rPr>
        <w:lastRenderedPageBreak/>
        <w:t>praca w grupach.</w:t>
      </w:r>
    </w:p>
    <w:p w:rsidR="00C61C88" w:rsidRPr="00924C40" w:rsidRDefault="00C61C88" w:rsidP="00C61C88">
      <w:pPr>
        <w:rPr>
          <w:rFonts w:ascii="Arial" w:hAnsi="Arial" w:cs="Arial"/>
          <w:b/>
          <w:sz w:val="24"/>
          <w:szCs w:val="24"/>
        </w:rPr>
      </w:pPr>
      <w:r w:rsidRPr="00924C40">
        <w:rPr>
          <w:rFonts w:ascii="Arial" w:hAnsi="Arial" w:cs="Arial"/>
          <w:b/>
          <w:sz w:val="24"/>
          <w:szCs w:val="24"/>
        </w:rPr>
        <w:t>Przebieg zajęć:</w:t>
      </w:r>
    </w:p>
    <w:p w:rsidR="00C61C88" w:rsidRPr="00924C40" w:rsidRDefault="00C61C88" w:rsidP="00C61C88">
      <w:pPr>
        <w:rPr>
          <w:rFonts w:ascii="Arial" w:hAnsi="Arial" w:cs="Arial"/>
          <w:sz w:val="24"/>
          <w:szCs w:val="24"/>
        </w:rPr>
      </w:pPr>
      <w:r w:rsidRPr="00924C40">
        <w:rPr>
          <w:rFonts w:ascii="Arial" w:hAnsi="Arial" w:cs="Arial"/>
          <w:b/>
          <w:sz w:val="24"/>
          <w:szCs w:val="24"/>
        </w:rPr>
        <w:t>Wprowadzenie:</w:t>
      </w:r>
      <w:r w:rsidRPr="00924C40">
        <w:rPr>
          <w:rFonts w:ascii="Arial" w:hAnsi="Arial" w:cs="Arial"/>
          <w:sz w:val="24"/>
          <w:szCs w:val="24"/>
        </w:rPr>
        <w:t xml:space="preserve"> nauczyciel podaje uczniom</w:t>
      </w:r>
      <w:r w:rsidR="00F321B8" w:rsidRPr="00924C40">
        <w:rPr>
          <w:rFonts w:ascii="Arial" w:hAnsi="Arial" w:cs="Arial"/>
          <w:sz w:val="24"/>
          <w:szCs w:val="24"/>
        </w:rPr>
        <w:t xml:space="preserve"> temat i cele lekcji; dzięki prezentacji multimedialnej wprowadza uczniów w polskie orientacje polityczne z czasów I wojny światowej.</w:t>
      </w:r>
    </w:p>
    <w:p w:rsidR="00F321B8" w:rsidRPr="00924C40" w:rsidRDefault="007F4C4E" w:rsidP="00C61C88">
      <w:pPr>
        <w:rPr>
          <w:rFonts w:ascii="Arial" w:hAnsi="Arial" w:cs="Arial"/>
          <w:b/>
          <w:sz w:val="24"/>
          <w:szCs w:val="24"/>
        </w:rPr>
      </w:pPr>
      <w:r w:rsidRPr="00924C40">
        <w:rPr>
          <w:rFonts w:ascii="Arial" w:hAnsi="Arial" w:cs="Arial"/>
          <w:b/>
          <w:sz w:val="24"/>
          <w:szCs w:val="24"/>
        </w:rPr>
        <w:t xml:space="preserve">Rozwinięcie: </w:t>
      </w:r>
      <w:r w:rsidR="00F321B8" w:rsidRPr="00924C40">
        <w:rPr>
          <w:rFonts w:ascii="Arial" w:hAnsi="Arial" w:cs="Arial"/>
          <w:sz w:val="24"/>
          <w:szCs w:val="24"/>
          <w:u w:val="single"/>
        </w:rPr>
        <w:t>Nauczyciel dzieli klasę na cztery grupy i rozdaje i</w:t>
      </w:r>
      <w:r w:rsidR="00EC1734" w:rsidRPr="00924C40">
        <w:rPr>
          <w:rFonts w:ascii="Arial" w:hAnsi="Arial" w:cs="Arial"/>
          <w:sz w:val="24"/>
          <w:szCs w:val="24"/>
          <w:u w:val="single"/>
        </w:rPr>
        <w:t>n</w:t>
      </w:r>
      <w:r w:rsidR="00F321B8" w:rsidRPr="00924C40">
        <w:rPr>
          <w:rFonts w:ascii="Arial" w:hAnsi="Arial" w:cs="Arial"/>
          <w:sz w:val="24"/>
          <w:szCs w:val="24"/>
          <w:u w:val="single"/>
        </w:rPr>
        <w:t>strukcje.</w:t>
      </w:r>
    </w:p>
    <w:p w:rsidR="00F321B8" w:rsidRPr="00924C40" w:rsidRDefault="00F321B8" w:rsidP="00C61C88">
      <w:pPr>
        <w:rPr>
          <w:rFonts w:ascii="Arial" w:hAnsi="Arial" w:cs="Arial"/>
          <w:sz w:val="24"/>
          <w:szCs w:val="24"/>
        </w:rPr>
      </w:pPr>
      <w:r w:rsidRPr="00924C40">
        <w:rPr>
          <w:rFonts w:ascii="Arial" w:hAnsi="Arial" w:cs="Arial"/>
          <w:sz w:val="24"/>
          <w:szCs w:val="24"/>
        </w:rPr>
        <w:t xml:space="preserve">Grupa </w:t>
      </w:r>
      <w:r w:rsidR="00EC1734" w:rsidRPr="00924C40">
        <w:rPr>
          <w:rFonts w:ascii="Arial" w:hAnsi="Arial" w:cs="Arial"/>
          <w:sz w:val="24"/>
          <w:szCs w:val="24"/>
        </w:rPr>
        <w:t>I. Jesteście zwolennikami orientacji proaustriackej. Przygotujcie się do symulacji wydarzeń związanych z realizacją waszego programu w czasie</w:t>
      </w:r>
      <w:r w:rsidR="008660DA" w:rsidRPr="00924C40">
        <w:rPr>
          <w:rFonts w:ascii="Arial" w:hAnsi="Arial" w:cs="Arial"/>
          <w:sz w:val="24"/>
          <w:szCs w:val="24"/>
        </w:rPr>
        <w:t xml:space="preserve"> I wojny światowej. Wykorzystajcie informacje z </w:t>
      </w:r>
      <w:r w:rsidR="007C4B14" w:rsidRPr="00924C40">
        <w:rPr>
          <w:rFonts w:ascii="Arial" w:hAnsi="Arial" w:cs="Arial"/>
          <w:sz w:val="24"/>
          <w:szCs w:val="24"/>
        </w:rPr>
        <w:t xml:space="preserve">prezentacji multimedialnej oraz </w:t>
      </w:r>
      <w:r w:rsidR="008660DA" w:rsidRPr="00924C40">
        <w:rPr>
          <w:rFonts w:ascii="Arial" w:hAnsi="Arial" w:cs="Arial"/>
          <w:sz w:val="24"/>
          <w:szCs w:val="24"/>
        </w:rPr>
        <w:t>podręcznika, ilustracje wraz z komentarzami</w:t>
      </w:r>
      <w:r w:rsidR="00EC1734" w:rsidRPr="00924C40">
        <w:rPr>
          <w:rFonts w:ascii="Arial" w:hAnsi="Arial" w:cs="Arial"/>
          <w:sz w:val="24"/>
          <w:szCs w:val="24"/>
        </w:rPr>
        <w:t xml:space="preserve"> </w:t>
      </w:r>
      <w:r w:rsidR="008660DA" w:rsidRPr="00924C40">
        <w:rPr>
          <w:rFonts w:ascii="Arial" w:hAnsi="Arial" w:cs="Arial"/>
          <w:sz w:val="24"/>
          <w:szCs w:val="24"/>
        </w:rPr>
        <w:t xml:space="preserve"> oraz materiały dodatkowe (załącznik nr 1)</w:t>
      </w:r>
      <w:r w:rsidR="007F4C4E" w:rsidRPr="00924C40">
        <w:rPr>
          <w:rFonts w:ascii="Arial" w:hAnsi="Arial" w:cs="Arial"/>
          <w:sz w:val="24"/>
          <w:szCs w:val="24"/>
        </w:rPr>
        <w:t>.</w:t>
      </w:r>
    </w:p>
    <w:p w:rsidR="008660DA" w:rsidRPr="00924C40" w:rsidRDefault="008660DA" w:rsidP="00C61C88">
      <w:pPr>
        <w:rPr>
          <w:rFonts w:ascii="Arial" w:hAnsi="Arial" w:cs="Arial"/>
          <w:sz w:val="24"/>
          <w:szCs w:val="24"/>
        </w:rPr>
      </w:pPr>
      <w:r w:rsidRPr="00924C40">
        <w:rPr>
          <w:rFonts w:ascii="Arial" w:hAnsi="Arial" w:cs="Arial"/>
          <w:sz w:val="24"/>
          <w:szCs w:val="24"/>
        </w:rPr>
        <w:t xml:space="preserve">Grupa II. Jesteście zwolennikami orientacji prorosyjskiej. Przygotujcie się do symulacji wydarzeń związanych z realizacją waszego programu w czasie I wojny światowej. Wykorzystajcie informacje z </w:t>
      </w:r>
      <w:r w:rsidR="007C4B14" w:rsidRPr="00924C40">
        <w:rPr>
          <w:rFonts w:ascii="Arial" w:hAnsi="Arial" w:cs="Arial"/>
          <w:sz w:val="24"/>
          <w:szCs w:val="24"/>
        </w:rPr>
        <w:t xml:space="preserve">prezentacji multimedialnej oraz </w:t>
      </w:r>
      <w:r w:rsidRPr="00924C40">
        <w:rPr>
          <w:rFonts w:ascii="Arial" w:hAnsi="Arial" w:cs="Arial"/>
          <w:sz w:val="24"/>
          <w:szCs w:val="24"/>
        </w:rPr>
        <w:t xml:space="preserve">podręcznika </w:t>
      </w:r>
      <w:r w:rsidR="00455CD8" w:rsidRPr="00924C40">
        <w:rPr>
          <w:rFonts w:ascii="Arial" w:hAnsi="Arial" w:cs="Arial"/>
          <w:sz w:val="24"/>
          <w:szCs w:val="24"/>
        </w:rPr>
        <w:t>oraz materiały dodatkowe (załącznik 2)</w:t>
      </w:r>
      <w:r w:rsidRPr="00924C40">
        <w:rPr>
          <w:rFonts w:ascii="Arial" w:hAnsi="Arial" w:cs="Arial"/>
          <w:sz w:val="24"/>
          <w:szCs w:val="24"/>
        </w:rPr>
        <w:t>.</w:t>
      </w:r>
    </w:p>
    <w:p w:rsidR="008660DA" w:rsidRPr="00924C40" w:rsidRDefault="008660DA" w:rsidP="00C61C88">
      <w:pPr>
        <w:rPr>
          <w:rFonts w:ascii="Arial" w:hAnsi="Arial" w:cs="Arial"/>
          <w:sz w:val="24"/>
          <w:szCs w:val="24"/>
        </w:rPr>
      </w:pPr>
      <w:r w:rsidRPr="00924C40">
        <w:rPr>
          <w:rFonts w:ascii="Arial" w:hAnsi="Arial" w:cs="Arial"/>
          <w:sz w:val="24"/>
          <w:szCs w:val="24"/>
        </w:rPr>
        <w:t>Grupa III. Jesteście przedstawicielami  państw centralnych. Przygotujcie się do symulacji wydarzeń związanych z waszym stosunkiem do niepodległości Polski w czasie I wojny światowej</w:t>
      </w:r>
      <w:r w:rsidR="007C4B14" w:rsidRPr="00924C40">
        <w:rPr>
          <w:rFonts w:ascii="Arial" w:hAnsi="Arial" w:cs="Arial"/>
          <w:sz w:val="24"/>
          <w:szCs w:val="24"/>
        </w:rPr>
        <w:t>. Wykorzystajcie informację z podręcznika</w:t>
      </w:r>
      <w:r w:rsidR="007F4C4E" w:rsidRPr="00924C40">
        <w:rPr>
          <w:rFonts w:ascii="Arial" w:hAnsi="Arial" w:cs="Arial"/>
          <w:sz w:val="24"/>
          <w:szCs w:val="24"/>
        </w:rPr>
        <w:t xml:space="preserve"> oraz materiały dodatkowe (</w:t>
      </w:r>
      <w:r w:rsidR="00455CD8" w:rsidRPr="00924C40">
        <w:rPr>
          <w:rFonts w:ascii="Arial" w:hAnsi="Arial" w:cs="Arial"/>
          <w:sz w:val="24"/>
          <w:szCs w:val="24"/>
        </w:rPr>
        <w:t>załącznik nr 3</w:t>
      </w:r>
      <w:r w:rsidR="008F1BED" w:rsidRPr="00924C40">
        <w:rPr>
          <w:rFonts w:ascii="Arial" w:hAnsi="Arial" w:cs="Arial"/>
          <w:sz w:val="24"/>
          <w:szCs w:val="24"/>
        </w:rPr>
        <w:t xml:space="preserve"> i 4</w:t>
      </w:r>
      <w:r w:rsidR="007F4C4E" w:rsidRPr="00924C40">
        <w:rPr>
          <w:rFonts w:ascii="Arial" w:hAnsi="Arial" w:cs="Arial"/>
          <w:sz w:val="24"/>
          <w:szCs w:val="24"/>
        </w:rPr>
        <w:t>).</w:t>
      </w:r>
    </w:p>
    <w:p w:rsidR="007F4C4E" w:rsidRPr="00924C40" w:rsidRDefault="007F4C4E" w:rsidP="00C61C88">
      <w:pPr>
        <w:rPr>
          <w:rFonts w:ascii="Arial" w:hAnsi="Arial" w:cs="Arial"/>
          <w:sz w:val="24"/>
          <w:szCs w:val="24"/>
        </w:rPr>
      </w:pPr>
      <w:r w:rsidRPr="00924C40">
        <w:rPr>
          <w:rFonts w:ascii="Arial" w:hAnsi="Arial" w:cs="Arial"/>
          <w:sz w:val="24"/>
          <w:szCs w:val="24"/>
        </w:rPr>
        <w:t>Grupa IV. Jesteście przedstawicielami aliantów. Przygotujcie się do symulacji wydarzeń związanych z waszych stosunkiem do nie</w:t>
      </w:r>
      <w:r w:rsidR="008F1BED" w:rsidRPr="00924C40">
        <w:rPr>
          <w:rFonts w:ascii="Arial" w:hAnsi="Arial" w:cs="Arial"/>
          <w:sz w:val="24"/>
          <w:szCs w:val="24"/>
        </w:rPr>
        <w:t>p</w:t>
      </w:r>
      <w:r w:rsidRPr="00924C40">
        <w:rPr>
          <w:rFonts w:ascii="Arial" w:hAnsi="Arial" w:cs="Arial"/>
          <w:sz w:val="24"/>
          <w:szCs w:val="24"/>
        </w:rPr>
        <w:t>odległości Polski w czasie I wojny światowej. Wykorzystajcie informację z podręcznika oraz materiały dodatkowe (załącznik nr</w:t>
      </w:r>
      <w:r w:rsidR="008F1BED" w:rsidRPr="00924C40">
        <w:rPr>
          <w:rFonts w:ascii="Arial" w:hAnsi="Arial" w:cs="Arial"/>
          <w:sz w:val="24"/>
          <w:szCs w:val="24"/>
        </w:rPr>
        <w:t xml:space="preserve"> 5</w:t>
      </w:r>
      <w:r w:rsidRPr="00924C40">
        <w:rPr>
          <w:rFonts w:ascii="Arial" w:hAnsi="Arial" w:cs="Arial"/>
          <w:sz w:val="24"/>
          <w:szCs w:val="24"/>
        </w:rPr>
        <w:t>).</w:t>
      </w:r>
    </w:p>
    <w:p w:rsidR="00184D86" w:rsidRPr="00924C40" w:rsidRDefault="007F4C4E" w:rsidP="00C61C88">
      <w:pPr>
        <w:rPr>
          <w:rFonts w:ascii="Arial" w:hAnsi="Arial" w:cs="Arial"/>
          <w:sz w:val="24"/>
          <w:szCs w:val="24"/>
        </w:rPr>
      </w:pPr>
      <w:r w:rsidRPr="00924C40">
        <w:rPr>
          <w:rFonts w:ascii="Arial" w:hAnsi="Arial" w:cs="Arial"/>
          <w:b/>
          <w:sz w:val="24"/>
          <w:szCs w:val="24"/>
        </w:rPr>
        <w:t xml:space="preserve">Prezentacja: </w:t>
      </w:r>
      <w:r w:rsidRPr="00924C40">
        <w:rPr>
          <w:rFonts w:ascii="Arial" w:hAnsi="Arial" w:cs="Arial"/>
          <w:sz w:val="24"/>
          <w:szCs w:val="24"/>
        </w:rPr>
        <w:t xml:space="preserve"> Podczas prezentacji pracy grup nauczyciel tak </w:t>
      </w:r>
      <w:r w:rsidR="00455CD8" w:rsidRPr="00924C40">
        <w:rPr>
          <w:rFonts w:ascii="Arial" w:hAnsi="Arial" w:cs="Arial"/>
          <w:sz w:val="24"/>
          <w:szCs w:val="24"/>
        </w:rPr>
        <w:t>prowadzi symulację by grupy z</w:t>
      </w:r>
      <w:r w:rsidR="00184D86" w:rsidRPr="00924C40">
        <w:rPr>
          <w:rFonts w:ascii="Arial" w:hAnsi="Arial" w:cs="Arial"/>
          <w:sz w:val="24"/>
          <w:szCs w:val="24"/>
        </w:rPr>
        <w:t>abierały głos w odpowiednim momencie. Nauczyciel stara się, by podawane informacje były w porządku chronologicznym. Najważniejsze informacje, daty i wydarzenia, nauczyciel zapisuje na tablicy – a uczniowie w zeszytach.</w:t>
      </w:r>
    </w:p>
    <w:p w:rsidR="008304F3" w:rsidRPr="00924C40" w:rsidRDefault="00184D86" w:rsidP="00C61C88">
      <w:pPr>
        <w:rPr>
          <w:rFonts w:ascii="Arial" w:hAnsi="Arial" w:cs="Arial"/>
          <w:sz w:val="24"/>
          <w:szCs w:val="24"/>
        </w:rPr>
      </w:pPr>
      <w:r w:rsidRPr="00924C40">
        <w:rPr>
          <w:rFonts w:ascii="Arial" w:hAnsi="Arial" w:cs="Arial"/>
          <w:b/>
          <w:sz w:val="24"/>
          <w:szCs w:val="24"/>
        </w:rPr>
        <w:t xml:space="preserve">Podsumowanie: </w:t>
      </w:r>
      <w:r w:rsidRPr="00924C40">
        <w:rPr>
          <w:rFonts w:ascii="Arial" w:hAnsi="Arial" w:cs="Arial"/>
          <w:sz w:val="24"/>
          <w:szCs w:val="24"/>
        </w:rPr>
        <w:t>Ws</w:t>
      </w:r>
      <w:r w:rsidR="008304F3" w:rsidRPr="00924C40">
        <w:rPr>
          <w:rFonts w:ascii="Arial" w:hAnsi="Arial" w:cs="Arial"/>
          <w:sz w:val="24"/>
          <w:szCs w:val="24"/>
        </w:rPr>
        <w:t>pólnie odpowiadamy na pytania:</w:t>
      </w:r>
    </w:p>
    <w:p w:rsidR="007F4C4E" w:rsidRPr="00924C40" w:rsidRDefault="008304F3" w:rsidP="008304F3">
      <w:pPr>
        <w:pStyle w:val="Akapitzlist"/>
        <w:numPr>
          <w:ilvl w:val="0"/>
          <w:numId w:val="4"/>
        </w:numPr>
        <w:rPr>
          <w:rFonts w:ascii="Arial" w:hAnsi="Arial" w:cs="Arial"/>
          <w:b/>
          <w:sz w:val="24"/>
          <w:szCs w:val="24"/>
        </w:rPr>
      </w:pPr>
      <w:r w:rsidRPr="00924C40">
        <w:rPr>
          <w:rFonts w:ascii="Arial" w:hAnsi="Arial" w:cs="Arial"/>
          <w:sz w:val="24"/>
          <w:szCs w:val="24"/>
        </w:rPr>
        <w:t>Co się wydarzyło?</w:t>
      </w:r>
    </w:p>
    <w:p w:rsidR="008304F3" w:rsidRPr="00924C40" w:rsidRDefault="008304F3" w:rsidP="008304F3">
      <w:pPr>
        <w:pStyle w:val="Akapitzlist"/>
        <w:numPr>
          <w:ilvl w:val="0"/>
          <w:numId w:val="4"/>
        </w:numPr>
        <w:rPr>
          <w:rFonts w:ascii="Arial" w:hAnsi="Arial" w:cs="Arial"/>
          <w:b/>
          <w:sz w:val="24"/>
          <w:szCs w:val="24"/>
        </w:rPr>
      </w:pPr>
      <w:r w:rsidRPr="00924C40">
        <w:rPr>
          <w:rFonts w:ascii="Arial" w:hAnsi="Arial" w:cs="Arial"/>
          <w:sz w:val="24"/>
          <w:szCs w:val="24"/>
        </w:rPr>
        <w:t>Jakie przyjęto rozwiązanie?</w:t>
      </w:r>
    </w:p>
    <w:p w:rsidR="008304F3" w:rsidRPr="00924C40" w:rsidRDefault="008304F3" w:rsidP="008304F3">
      <w:pPr>
        <w:pStyle w:val="Akapitzlist"/>
        <w:numPr>
          <w:ilvl w:val="0"/>
          <w:numId w:val="4"/>
        </w:numPr>
        <w:rPr>
          <w:rFonts w:ascii="Arial" w:hAnsi="Arial" w:cs="Arial"/>
          <w:b/>
          <w:sz w:val="24"/>
          <w:szCs w:val="24"/>
        </w:rPr>
      </w:pPr>
      <w:r w:rsidRPr="00924C40">
        <w:rPr>
          <w:rFonts w:ascii="Arial" w:hAnsi="Arial" w:cs="Arial"/>
          <w:sz w:val="24"/>
          <w:szCs w:val="24"/>
        </w:rPr>
        <w:t>Jakie czynniki wpłynęły na umiędzynarodowienie sprawy polskiej?</w:t>
      </w:r>
    </w:p>
    <w:p w:rsidR="008304F3" w:rsidRPr="00924C40" w:rsidRDefault="008304F3" w:rsidP="008304F3">
      <w:pPr>
        <w:pStyle w:val="Akapitzlist"/>
        <w:numPr>
          <w:ilvl w:val="0"/>
          <w:numId w:val="4"/>
        </w:numPr>
        <w:rPr>
          <w:rFonts w:ascii="Arial" w:hAnsi="Arial" w:cs="Arial"/>
          <w:b/>
          <w:sz w:val="24"/>
          <w:szCs w:val="24"/>
        </w:rPr>
      </w:pPr>
      <w:r w:rsidRPr="00924C40">
        <w:rPr>
          <w:rFonts w:ascii="Arial" w:hAnsi="Arial" w:cs="Arial"/>
          <w:sz w:val="24"/>
          <w:szCs w:val="24"/>
        </w:rPr>
        <w:t>Co miało wpływ na podejmowanie decyzji?</w:t>
      </w:r>
    </w:p>
    <w:p w:rsidR="008304F3" w:rsidRPr="00924C40" w:rsidRDefault="008304F3" w:rsidP="008304F3">
      <w:pPr>
        <w:pStyle w:val="Akapitzlist"/>
        <w:numPr>
          <w:ilvl w:val="0"/>
          <w:numId w:val="4"/>
        </w:numPr>
        <w:rPr>
          <w:rFonts w:ascii="Arial" w:hAnsi="Arial" w:cs="Arial"/>
          <w:b/>
          <w:sz w:val="24"/>
          <w:szCs w:val="24"/>
        </w:rPr>
      </w:pPr>
      <w:r w:rsidRPr="00924C40">
        <w:rPr>
          <w:rFonts w:ascii="Arial" w:hAnsi="Arial" w:cs="Arial"/>
          <w:sz w:val="24"/>
          <w:szCs w:val="24"/>
        </w:rPr>
        <w:t>Jakie były skutki tych decyzji?</w:t>
      </w:r>
    </w:p>
    <w:p w:rsidR="008304F3" w:rsidRPr="00924C40" w:rsidRDefault="008304F3" w:rsidP="008304F3">
      <w:pPr>
        <w:rPr>
          <w:rFonts w:ascii="Arial" w:hAnsi="Arial" w:cs="Arial"/>
          <w:sz w:val="24"/>
          <w:szCs w:val="24"/>
        </w:rPr>
      </w:pPr>
      <w:r w:rsidRPr="00924C40">
        <w:rPr>
          <w:rFonts w:ascii="Arial" w:hAnsi="Arial" w:cs="Arial"/>
          <w:b/>
          <w:sz w:val="24"/>
          <w:szCs w:val="24"/>
        </w:rPr>
        <w:t xml:space="preserve">Zakończenie: </w:t>
      </w:r>
      <w:r w:rsidRPr="00924C40">
        <w:rPr>
          <w:rFonts w:ascii="Arial" w:hAnsi="Arial" w:cs="Arial"/>
          <w:sz w:val="24"/>
          <w:szCs w:val="24"/>
        </w:rPr>
        <w:t>Nauczyciel pyta uczniów – co sprawiło im trudność w tej lekcji?</w:t>
      </w:r>
    </w:p>
    <w:p w:rsidR="00C56126" w:rsidRDefault="00C56126">
      <w:pPr>
        <w:rPr>
          <w:rFonts w:ascii="Arial" w:hAnsi="Arial" w:cs="Arial"/>
          <w:b/>
          <w:sz w:val="24"/>
          <w:szCs w:val="24"/>
        </w:rPr>
      </w:pPr>
      <w:r>
        <w:rPr>
          <w:rFonts w:ascii="Arial" w:hAnsi="Arial" w:cs="Arial"/>
          <w:b/>
          <w:sz w:val="24"/>
          <w:szCs w:val="24"/>
        </w:rPr>
        <w:br w:type="page"/>
      </w:r>
    </w:p>
    <w:p w:rsidR="008304F3" w:rsidRPr="00924C40" w:rsidRDefault="008304F3" w:rsidP="00A04CE7">
      <w:pPr>
        <w:spacing w:line="240" w:lineRule="auto"/>
        <w:rPr>
          <w:rFonts w:ascii="Arial" w:hAnsi="Arial" w:cs="Arial"/>
          <w:b/>
          <w:sz w:val="24"/>
          <w:szCs w:val="24"/>
        </w:rPr>
      </w:pPr>
      <w:r w:rsidRPr="00924C40">
        <w:rPr>
          <w:rFonts w:ascii="Arial" w:hAnsi="Arial" w:cs="Arial"/>
          <w:b/>
          <w:sz w:val="24"/>
          <w:szCs w:val="24"/>
        </w:rPr>
        <w:lastRenderedPageBreak/>
        <w:t>Załącznik nr 1.</w:t>
      </w:r>
      <w:r w:rsidR="00A04CE7" w:rsidRPr="00924C40">
        <w:rPr>
          <w:rFonts w:ascii="Arial" w:hAnsi="Arial" w:cs="Arial"/>
          <w:b/>
          <w:sz w:val="24"/>
          <w:szCs w:val="24"/>
        </w:rPr>
        <w:t xml:space="preserve"> </w:t>
      </w:r>
      <w:r w:rsidR="00A04CE7" w:rsidRPr="00924C40">
        <w:rPr>
          <w:rStyle w:val="Odwoanieprzypisudolnego"/>
          <w:rFonts w:ascii="Arial" w:hAnsi="Arial" w:cs="Arial"/>
          <w:b/>
          <w:sz w:val="24"/>
          <w:szCs w:val="24"/>
        </w:rPr>
        <w:footnoteReference w:id="1"/>
      </w:r>
    </w:p>
    <w:p w:rsidR="008304F3" w:rsidRPr="00924C40" w:rsidRDefault="00733D38" w:rsidP="00C56126">
      <w:pPr>
        <w:spacing w:after="120" w:line="240" w:lineRule="auto"/>
        <w:rPr>
          <w:rFonts w:ascii="Arial" w:hAnsi="Arial" w:cs="Arial"/>
          <w:i/>
          <w:sz w:val="24"/>
          <w:szCs w:val="24"/>
        </w:rPr>
      </w:pPr>
      <w:r w:rsidRPr="00924C40">
        <w:rPr>
          <w:rFonts w:ascii="Arial" w:hAnsi="Arial" w:cs="Arial"/>
          <w:sz w:val="24"/>
          <w:szCs w:val="24"/>
        </w:rPr>
        <w:t xml:space="preserve">Pieść legionowa </w:t>
      </w:r>
      <w:r w:rsidRPr="00924C40">
        <w:rPr>
          <w:rFonts w:ascii="Arial" w:hAnsi="Arial" w:cs="Arial"/>
          <w:i/>
          <w:sz w:val="24"/>
          <w:szCs w:val="24"/>
        </w:rPr>
        <w:t>Pierwsza kadrowa.</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Raduje się serce, raduje się dusza,</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Gdy pierwsza kadrowa na wojenkę rusza.</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Oj da, oj da dana, kompanio kochana,</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Nie masz to jak pierwsza, nie!</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Chociaż do Warszawy długą mamy drogę,</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Ale przejdziem migiem, byle tylko w nogę.</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Oj da, oj da dana…</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Chociaż w butach dziury, na mundurach łaty,</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To pierwsza kadrowa pójdzie na armaty.</w:t>
      </w:r>
    </w:p>
    <w:p w:rsidR="00733D38" w:rsidRPr="00924C40" w:rsidRDefault="00733D38" w:rsidP="00C56126">
      <w:pPr>
        <w:spacing w:after="120" w:line="240" w:lineRule="auto"/>
        <w:rPr>
          <w:rFonts w:ascii="Arial" w:hAnsi="Arial" w:cs="Arial"/>
          <w:i/>
          <w:sz w:val="24"/>
          <w:szCs w:val="24"/>
        </w:rPr>
      </w:pPr>
      <w:r w:rsidRPr="00924C40">
        <w:rPr>
          <w:rFonts w:ascii="Arial" w:hAnsi="Arial" w:cs="Arial"/>
          <w:i/>
          <w:sz w:val="24"/>
          <w:szCs w:val="24"/>
        </w:rPr>
        <w:t>Oj da, oj da dana…</w:t>
      </w:r>
    </w:p>
    <w:p w:rsidR="00733D38"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Kiedy wybijemy po drodze Moskali,</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Ładnie warszawianki będziem całowali.</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Oj da, oj da dana…</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A gdy się szczęśliwie zakończy powstanie,</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To pierwsza kadrowa gwardyją zostanie.</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Oj da, oj da dana…</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A więc piersi naprzód, podniesiona głowa,</w:t>
      </w:r>
    </w:p>
    <w:p w:rsidR="00A04CE7"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Bośmy przecież pierwsza kompania kadrowa.</w:t>
      </w:r>
    </w:p>
    <w:p w:rsidR="004E6CFC" w:rsidRPr="00924C40" w:rsidRDefault="00A04CE7" w:rsidP="00C56126">
      <w:pPr>
        <w:spacing w:after="120" w:line="240" w:lineRule="auto"/>
        <w:rPr>
          <w:rFonts w:ascii="Arial" w:hAnsi="Arial" w:cs="Arial"/>
          <w:i/>
          <w:sz w:val="24"/>
          <w:szCs w:val="24"/>
        </w:rPr>
      </w:pPr>
      <w:r w:rsidRPr="00924C40">
        <w:rPr>
          <w:rFonts w:ascii="Arial" w:hAnsi="Arial" w:cs="Arial"/>
          <w:i/>
          <w:sz w:val="24"/>
          <w:szCs w:val="24"/>
        </w:rPr>
        <w:t>Oj da, oj da dana…</w:t>
      </w:r>
    </w:p>
    <w:p w:rsidR="00145F10" w:rsidRPr="00924C40" w:rsidRDefault="004E6CFC" w:rsidP="00C56126">
      <w:pPr>
        <w:spacing w:before="360" w:line="240" w:lineRule="auto"/>
        <w:rPr>
          <w:rFonts w:ascii="Arial" w:hAnsi="Arial" w:cs="Arial"/>
          <w:b/>
          <w:sz w:val="24"/>
          <w:szCs w:val="24"/>
        </w:rPr>
      </w:pPr>
      <w:r w:rsidRPr="00924C40">
        <w:rPr>
          <w:rFonts w:ascii="Arial" w:hAnsi="Arial" w:cs="Arial"/>
          <w:b/>
          <w:sz w:val="24"/>
          <w:szCs w:val="24"/>
        </w:rPr>
        <w:t>Załącznik nr 2.</w:t>
      </w:r>
      <w:r w:rsidR="00455CD8" w:rsidRPr="00924C40">
        <w:rPr>
          <w:rFonts w:ascii="Arial" w:hAnsi="Arial" w:cs="Arial"/>
          <w:b/>
          <w:sz w:val="24"/>
          <w:szCs w:val="24"/>
        </w:rPr>
        <w:t xml:space="preserve"> </w:t>
      </w:r>
      <w:r w:rsidR="00120607" w:rsidRPr="00924C40">
        <w:rPr>
          <w:rStyle w:val="Odwoanieprzypisudolnego"/>
          <w:rFonts w:ascii="Arial" w:hAnsi="Arial" w:cs="Arial"/>
          <w:b/>
          <w:sz w:val="24"/>
          <w:szCs w:val="24"/>
        </w:rPr>
        <w:footnoteReference w:id="2"/>
      </w:r>
    </w:p>
    <w:p w:rsidR="00120607" w:rsidRPr="00924C40" w:rsidRDefault="00EA3167" w:rsidP="00A04CE7">
      <w:pPr>
        <w:spacing w:line="240" w:lineRule="auto"/>
        <w:rPr>
          <w:rFonts w:ascii="Arial" w:hAnsi="Arial" w:cs="Arial"/>
          <w:sz w:val="24"/>
          <w:szCs w:val="24"/>
        </w:rPr>
      </w:pPr>
      <w:r w:rsidRPr="00924C40">
        <w:rPr>
          <w:rFonts w:ascii="Arial" w:hAnsi="Arial" w:cs="Arial"/>
          <w:sz w:val="24"/>
          <w:szCs w:val="24"/>
        </w:rPr>
        <w:t xml:space="preserve">Zwolennicy orientacji prorosyjskiej i jej przywódca Roman Dmowski , za najgorszego wroga Polski uważali Niemcy. Uważali, </w:t>
      </w:r>
      <w:r w:rsidR="00AB24E0" w:rsidRPr="00924C40">
        <w:rPr>
          <w:rFonts w:ascii="Arial" w:hAnsi="Arial" w:cs="Arial"/>
          <w:sz w:val="24"/>
          <w:szCs w:val="24"/>
        </w:rPr>
        <w:t>że państwa centralne nie wyrażą zgody na utratę Pomorza i Wielkopolski</w:t>
      </w:r>
      <w:r w:rsidR="00120607" w:rsidRPr="00924C40">
        <w:rPr>
          <w:rFonts w:ascii="Arial" w:hAnsi="Arial" w:cs="Arial"/>
          <w:sz w:val="24"/>
          <w:szCs w:val="24"/>
        </w:rPr>
        <w:t xml:space="preserve"> przez Cesarstwo Niemieckie. Za to przymierze z Rosją miało zaowocować zjednoczeniem ziem polskich pod berłem cara, co Dmowski uznawał za pierwszy krok ku niepodległości.</w:t>
      </w:r>
    </w:p>
    <w:p w:rsidR="00120607" w:rsidRPr="00924C40" w:rsidRDefault="00120607" w:rsidP="00A04CE7">
      <w:pPr>
        <w:spacing w:line="240" w:lineRule="auto"/>
        <w:rPr>
          <w:rFonts w:ascii="Arial" w:hAnsi="Arial" w:cs="Arial"/>
          <w:i/>
          <w:sz w:val="24"/>
          <w:szCs w:val="24"/>
        </w:rPr>
      </w:pPr>
      <w:r w:rsidRPr="00924C40">
        <w:rPr>
          <w:rFonts w:ascii="Arial" w:hAnsi="Arial" w:cs="Arial"/>
          <w:i/>
          <w:sz w:val="24"/>
          <w:szCs w:val="24"/>
        </w:rPr>
        <w:t>Polacy!</w:t>
      </w:r>
    </w:p>
    <w:p w:rsidR="00BB0C2D" w:rsidRPr="00924C40" w:rsidRDefault="00120607" w:rsidP="00A04CE7">
      <w:pPr>
        <w:spacing w:line="240" w:lineRule="auto"/>
        <w:rPr>
          <w:rFonts w:ascii="Arial" w:hAnsi="Arial" w:cs="Arial"/>
          <w:i/>
          <w:sz w:val="24"/>
          <w:szCs w:val="24"/>
        </w:rPr>
      </w:pPr>
      <w:r w:rsidRPr="00924C40">
        <w:rPr>
          <w:rFonts w:ascii="Arial" w:hAnsi="Arial" w:cs="Arial"/>
          <w:i/>
          <w:sz w:val="24"/>
          <w:szCs w:val="24"/>
        </w:rPr>
        <w:t xml:space="preserve">Wybiła godzina, w której przekazane Wam marzenie ojców i dziadów Waszych ziścić się może. Przed półtora wiekiem żywe ciało Polski rozszarpano na kawały; ale dusza jej nie umarła. Żyła ona nadzieją, że nadejdzie godzina zmartwychwstania dla Narodu Polskiego i dla pojednania się braterskiego z Wielką Rosją. Wojsko rosyjskie niesie Wam błogą wieść owego pojednania. Niechaj się zatrą granice, rozcinające na części Naród Polski. Niechaj Naród Polski połączy się w jedno ciało pod berłem Cesarza Rosyjskiego. Pod berłem tym odrodzi się Polska, swobodna w swej wierze, języku i samorządzie. </w:t>
      </w:r>
    </w:p>
    <w:p w:rsidR="004E6CFC" w:rsidRPr="00924C40" w:rsidRDefault="00AC689D" w:rsidP="00A04CE7">
      <w:pPr>
        <w:spacing w:line="240" w:lineRule="auto"/>
        <w:rPr>
          <w:rFonts w:ascii="Arial" w:hAnsi="Arial" w:cs="Arial"/>
          <w:b/>
          <w:sz w:val="24"/>
          <w:szCs w:val="24"/>
        </w:rPr>
      </w:pPr>
      <w:r w:rsidRPr="00924C40">
        <w:rPr>
          <w:rFonts w:ascii="Arial" w:hAnsi="Arial" w:cs="Arial"/>
          <w:b/>
          <w:sz w:val="24"/>
          <w:szCs w:val="24"/>
        </w:rPr>
        <w:lastRenderedPageBreak/>
        <w:t>Załącznik 3.</w:t>
      </w:r>
      <w:r w:rsidRPr="00924C40">
        <w:rPr>
          <w:rStyle w:val="Odwoanieprzypisudolnego"/>
          <w:rFonts w:ascii="Arial" w:hAnsi="Arial" w:cs="Arial"/>
          <w:b/>
          <w:sz w:val="24"/>
          <w:szCs w:val="24"/>
        </w:rPr>
        <w:footnoteReference w:id="3"/>
      </w:r>
    </w:p>
    <w:p w:rsidR="00AC689D" w:rsidRPr="00924C40" w:rsidRDefault="00AC689D" w:rsidP="00A04CE7">
      <w:pPr>
        <w:spacing w:line="240" w:lineRule="auto"/>
        <w:rPr>
          <w:rFonts w:ascii="Arial" w:hAnsi="Arial" w:cs="Arial"/>
          <w:i/>
          <w:sz w:val="24"/>
          <w:szCs w:val="24"/>
        </w:rPr>
      </w:pPr>
      <w:r w:rsidRPr="00924C40">
        <w:rPr>
          <w:rFonts w:ascii="Arial" w:hAnsi="Arial" w:cs="Arial"/>
          <w:i/>
          <w:sz w:val="24"/>
          <w:szCs w:val="24"/>
        </w:rPr>
        <w:t xml:space="preserve">Przejęci niezłomną ufnością w ostateczne zwycięstwo i życzeniem powodowani, by ziemie polskie, przez waleczne ich wojska ciężkimi ofiarami panowaniu rosyjskiemu wydarte, do szczęśliwej wywieść przyszłości. Jego Cesarska i Królewska Mość Cesarz Austrii i Król Węgier oraz Jego Cesarska Mość Cesarz Niemiecki ułożyli się, by z ziem tych utworzyć państwo samodzielne z dziedziczną monarchią i konstytucyjnym ustrojem. Dokładniejsze oznaczenie granic zastrzega się. Nowe Królestwo znajdzie w łączności z oby sprzymierzonymi mocarstwami rękojmie, potrzebne do swobodnego sił rozwoju. We własnej armii nadal żyć będą pełne sławy tradycje wojsk polskich dawniejszych czasów i pamięć walecznych polskich towarzyszy broni w wielkiej </w:t>
      </w:r>
      <w:r w:rsidR="0040582F" w:rsidRPr="00924C40">
        <w:rPr>
          <w:rFonts w:ascii="Arial" w:hAnsi="Arial" w:cs="Arial"/>
          <w:i/>
          <w:sz w:val="24"/>
          <w:szCs w:val="24"/>
        </w:rPr>
        <w:t>obecnej wojnie. Jej organizacja, wykształcenie i kierownictwo uregulowane będą we wspólnym porozumieniu.</w:t>
      </w:r>
    </w:p>
    <w:p w:rsidR="0040582F" w:rsidRPr="00924C40" w:rsidRDefault="0040582F" w:rsidP="00A04CE7">
      <w:pPr>
        <w:spacing w:line="240" w:lineRule="auto"/>
        <w:rPr>
          <w:rFonts w:ascii="Arial" w:hAnsi="Arial" w:cs="Arial"/>
          <w:i/>
          <w:sz w:val="24"/>
          <w:szCs w:val="24"/>
        </w:rPr>
      </w:pPr>
      <w:r w:rsidRPr="00924C40">
        <w:rPr>
          <w:rFonts w:ascii="Arial" w:hAnsi="Arial" w:cs="Arial"/>
          <w:i/>
          <w:sz w:val="24"/>
          <w:szCs w:val="24"/>
        </w:rPr>
        <w:t>Wielkie zaś, od zachodu z Królestwem Polskim sąsiadujące, mocarstwa z radością ujrzą u swych granic wskrzeszenie i rozkwit wolnego, szczęśliwego i własnym narodowym życiem cieszącego się państwa.</w:t>
      </w:r>
    </w:p>
    <w:p w:rsidR="0040582F" w:rsidRPr="00924C40" w:rsidRDefault="0040582F" w:rsidP="00C56126">
      <w:pPr>
        <w:spacing w:before="360" w:line="240" w:lineRule="auto"/>
        <w:rPr>
          <w:rFonts w:ascii="Arial" w:hAnsi="Arial" w:cs="Arial"/>
          <w:b/>
          <w:sz w:val="24"/>
          <w:szCs w:val="24"/>
        </w:rPr>
      </w:pPr>
      <w:r w:rsidRPr="00924C40">
        <w:rPr>
          <w:rFonts w:ascii="Arial" w:hAnsi="Arial" w:cs="Arial"/>
          <w:b/>
          <w:sz w:val="24"/>
          <w:szCs w:val="24"/>
        </w:rPr>
        <w:t xml:space="preserve">Załącznik 4. </w:t>
      </w:r>
      <w:r w:rsidRPr="00924C40">
        <w:rPr>
          <w:rStyle w:val="Odwoanieprzypisudolnego"/>
          <w:rFonts w:ascii="Arial" w:hAnsi="Arial" w:cs="Arial"/>
          <w:b/>
          <w:sz w:val="24"/>
          <w:szCs w:val="24"/>
        </w:rPr>
        <w:footnoteReference w:id="4"/>
      </w:r>
    </w:p>
    <w:p w:rsidR="00A04CE7" w:rsidRPr="00924C40" w:rsidRDefault="0040582F" w:rsidP="00A04CE7">
      <w:pPr>
        <w:spacing w:line="240" w:lineRule="auto"/>
        <w:rPr>
          <w:rFonts w:ascii="Arial" w:hAnsi="Arial" w:cs="Arial"/>
          <w:i/>
          <w:sz w:val="24"/>
          <w:szCs w:val="24"/>
        </w:rPr>
      </w:pPr>
      <w:r w:rsidRPr="00924C40">
        <w:rPr>
          <w:rFonts w:ascii="Arial" w:hAnsi="Arial" w:cs="Arial"/>
          <w:i/>
          <w:sz w:val="24"/>
          <w:szCs w:val="24"/>
        </w:rPr>
        <w:t>Polacy!</w:t>
      </w:r>
    </w:p>
    <w:p w:rsidR="0035062E" w:rsidRPr="00C56126" w:rsidRDefault="0040582F" w:rsidP="00A04CE7">
      <w:pPr>
        <w:spacing w:line="240" w:lineRule="auto"/>
        <w:rPr>
          <w:rFonts w:ascii="Arial" w:hAnsi="Arial" w:cs="Arial"/>
          <w:i/>
          <w:sz w:val="24"/>
          <w:szCs w:val="24"/>
        </w:rPr>
      </w:pPr>
      <w:r w:rsidRPr="00924C40">
        <w:rPr>
          <w:rFonts w:ascii="Arial" w:hAnsi="Arial" w:cs="Arial"/>
          <w:i/>
          <w:sz w:val="24"/>
          <w:szCs w:val="24"/>
        </w:rPr>
        <w:t>Sprzymierzone wojska Niemiec i Austro-Węgier przekroczą wkrótce granice Królestwa Polskiego. Już się cofają Moskale. Upada ich krwawe panowanie, ciążące na Was od stu przeszło lat. Przychodzimy do Was jako przyjaciele. Zaufajcie nam! Wolność Wam niesiemy i niepodległość, za którą tyle wycierpieli ojcowie Wasi. Niech ustąpi barbarzyństwo wschodnie przed cywilizacją zachodnią, wspólną Wam i nam. Połączcie</w:t>
      </w:r>
      <w:r w:rsidR="008F1BED" w:rsidRPr="00924C40">
        <w:rPr>
          <w:rFonts w:ascii="Arial" w:hAnsi="Arial" w:cs="Arial"/>
          <w:i/>
          <w:sz w:val="24"/>
          <w:szCs w:val="24"/>
        </w:rPr>
        <w:t xml:space="preserve"> się z wojskami sprzymierzonymi. Wspólnymi siłami wypędzimy z granic Polski azjatyckie hordy. Z naszymi sztandarami przychodzi do Was wolność i niepodległość.</w:t>
      </w:r>
    </w:p>
    <w:p w:rsidR="008F1BED" w:rsidRPr="00924C40" w:rsidRDefault="008F1BED" w:rsidP="00C56126">
      <w:pPr>
        <w:spacing w:before="360" w:line="240" w:lineRule="auto"/>
        <w:rPr>
          <w:rFonts w:ascii="Arial" w:hAnsi="Arial" w:cs="Arial"/>
          <w:b/>
          <w:sz w:val="24"/>
          <w:szCs w:val="24"/>
        </w:rPr>
      </w:pPr>
      <w:r w:rsidRPr="00924C40">
        <w:rPr>
          <w:rFonts w:ascii="Arial" w:hAnsi="Arial" w:cs="Arial"/>
          <w:b/>
          <w:sz w:val="24"/>
          <w:szCs w:val="24"/>
        </w:rPr>
        <w:t xml:space="preserve">Załącznik 5. </w:t>
      </w:r>
      <w:r w:rsidR="0035062E" w:rsidRPr="00924C40">
        <w:rPr>
          <w:rStyle w:val="Odwoanieprzypisudolnego"/>
          <w:rFonts w:ascii="Arial" w:hAnsi="Arial" w:cs="Arial"/>
          <w:b/>
          <w:sz w:val="24"/>
          <w:szCs w:val="24"/>
        </w:rPr>
        <w:footnoteReference w:id="5"/>
      </w:r>
    </w:p>
    <w:p w:rsidR="00A04CE7" w:rsidRPr="00924C40" w:rsidRDefault="0035062E" w:rsidP="008304F3">
      <w:pPr>
        <w:rPr>
          <w:rFonts w:ascii="Arial" w:hAnsi="Arial" w:cs="Arial"/>
          <w:i/>
          <w:sz w:val="24"/>
          <w:szCs w:val="24"/>
        </w:rPr>
      </w:pPr>
      <w:r w:rsidRPr="00924C40">
        <w:rPr>
          <w:rFonts w:ascii="Arial" w:hAnsi="Arial" w:cs="Arial"/>
          <w:i/>
          <w:sz w:val="24"/>
          <w:szCs w:val="24"/>
        </w:rPr>
        <w:t xml:space="preserve">13. Stworzenie niepodległego </w:t>
      </w:r>
      <w:hyperlink r:id="rId8" w:tooltip="Polska" w:history="1">
        <w:r w:rsidRPr="00924C40">
          <w:rPr>
            <w:rStyle w:val="Hipercze"/>
            <w:rFonts w:ascii="Arial" w:hAnsi="Arial" w:cs="Arial"/>
            <w:i/>
            <w:color w:val="auto"/>
            <w:sz w:val="24"/>
            <w:szCs w:val="24"/>
            <w:u w:val="none"/>
          </w:rPr>
          <w:t>państwa polskiego</w:t>
        </w:r>
      </w:hyperlink>
      <w:r w:rsidRPr="00924C40">
        <w:rPr>
          <w:rFonts w:ascii="Arial" w:hAnsi="Arial" w:cs="Arial"/>
          <w:i/>
          <w:sz w:val="24"/>
          <w:szCs w:val="24"/>
        </w:rPr>
        <w:t xml:space="preserve"> na terytoriach zamieszkanych przez ludność bezsprzecznie polską, z wolnym dostępem do morza, niepodległością polityczną, gospodarczą, integralność terytoriów tego państwa powinna być zagwarantowana przez konwencję międzynarodową.</w:t>
      </w:r>
    </w:p>
    <w:sectPr w:rsidR="00A04CE7" w:rsidRPr="00924C40" w:rsidSect="00C56126">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BD8" w:rsidRDefault="005F1BD8" w:rsidP="00A04CE7">
      <w:pPr>
        <w:spacing w:after="0" w:line="240" w:lineRule="auto"/>
      </w:pPr>
      <w:r>
        <w:separator/>
      </w:r>
    </w:p>
  </w:endnote>
  <w:endnote w:type="continuationSeparator" w:id="0">
    <w:p w:rsidR="005F1BD8" w:rsidRDefault="005F1BD8" w:rsidP="00A04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BD8" w:rsidRDefault="005F1BD8" w:rsidP="00A04CE7">
      <w:pPr>
        <w:spacing w:after="0" w:line="240" w:lineRule="auto"/>
      </w:pPr>
      <w:r>
        <w:separator/>
      </w:r>
    </w:p>
  </w:footnote>
  <w:footnote w:type="continuationSeparator" w:id="0">
    <w:p w:rsidR="005F1BD8" w:rsidRDefault="005F1BD8" w:rsidP="00A04CE7">
      <w:pPr>
        <w:spacing w:after="0" w:line="240" w:lineRule="auto"/>
      </w:pPr>
      <w:r>
        <w:continuationSeparator/>
      </w:r>
    </w:p>
  </w:footnote>
  <w:footnote w:id="1">
    <w:p w:rsidR="00A04CE7" w:rsidRDefault="00A04CE7">
      <w:pPr>
        <w:pStyle w:val="Tekstprzypisudolnego"/>
      </w:pPr>
      <w:r>
        <w:rPr>
          <w:rStyle w:val="Odwoanieprzypisudolnego"/>
        </w:rPr>
        <w:footnoteRef/>
      </w:r>
      <w:r>
        <w:t xml:space="preserve"> </w:t>
      </w:r>
      <w:r w:rsidR="004E6CFC">
        <w:t xml:space="preserve">Oprac. M. Sobańska-Bondaruk, S.B.Lenart, </w:t>
      </w:r>
      <w:r w:rsidR="004E6CFC">
        <w:rPr>
          <w:i/>
        </w:rPr>
        <w:t xml:space="preserve">Wiek XX w źródłach, </w:t>
      </w:r>
      <w:r w:rsidR="004E6CFC">
        <w:t>Warszawa 1998, s. 72-73.</w:t>
      </w:r>
    </w:p>
    <w:p w:rsidR="004E6CFC" w:rsidRPr="004E6CFC" w:rsidRDefault="004E6CFC">
      <w:pPr>
        <w:pStyle w:val="Tekstprzypisudolnego"/>
      </w:pPr>
    </w:p>
  </w:footnote>
  <w:footnote w:id="2">
    <w:p w:rsidR="00120607" w:rsidRDefault="00120607">
      <w:pPr>
        <w:pStyle w:val="Tekstprzypisudolnego"/>
      </w:pPr>
      <w:r>
        <w:rPr>
          <w:rStyle w:val="Odwoanieprzypisudolnego"/>
        </w:rPr>
        <w:footnoteRef/>
      </w:r>
      <w:r>
        <w:t xml:space="preserve"> </w:t>
      </w:r>
      <w:r w:rsidR="00AC689D">
        <w:t>Odezwa wielkiego księcia Mikołaja Mikołajewicza z 1914 roku.</w:t>
      </w:r>
    </w:p>
  </w:footnote>
  <w:footnote w:id="3">
    <w:p w:rsidR="00AC689D" w:rsidRDefault="00AC689D">
      <w:pPr>
        <w:pStyle w:val="Tekstprzypisudolnego"/>
      </w:pPr>
      <w:r>
        <w:rPr>
          <w:rStyle w:val="Odwoanieprzypisudolnego"/>
        </w:rPr>
        <w:footnoteRef/>
      </w:r>
      <w:r>
        <w:t xml:space="preserve"> Akt 5 listopada, 1916 rok.</w:t>
      </w:r>
    </w:p>
  </w:footnote>
  <w:footnote w:id="4">
    <w:p w:rsidR="0040582F" w:rsidRDefault="0040582F">
      <w:pPr>
        <w:pStyle w:val="Tekstprzypisudolnego"/>
      </w:pPr>
      <w:r>
        <w:rPr>
          <w:rStyle w:val="Odwoanieprzypisudolnego"/>
        </w:rPr>
        <w:footnoteRef/>
      </w:r>
      <w:r>
        <w:t xml:space="preserve"> Odezwa do Polaków naczelnego dowództwa</w:t>
      </w:r>
      <w:r w:rsidR="008F1BED">
        <w:t xml:space="preserve"> niemieckich i austro-węgierskich wojsk wschodnich</w:t>
      </w:r>
      <w:r>
        <w:t>, 1914 rok.</w:t>
      </w:r>
    </w:p>
  </w:footnote>
  <w:footnote w:id="5">
    <w:p w:rsidR="0035062E" w:rsidRPr="0035062E" w:rsidRDefault="0035062E">
      <w:pPr>
        <w:pStyle w:val="Tekstprzypisudolnego"/>
      </w:pPr>
      <w:r>
        <w:rPr>
          <w:rStyle w:val="Odwoanieprzypisudolnego"/>
        </w:rPr>
        <w:footnoteRef/>
      </w:r>
      <w:r>
        <w:t xml:space="preserve"> 13 punkt orędzia prezydenta T. W. Wilsona wygłoszonego 8 stycznia 1918 roku do Kongresu Stanów Zjednoczonych.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58E"/>
    <w:multiLevelType w:val="hybridMultilevel"/>
    <w:tmpl w:val="72E4F8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5972A2A"/>
    <w:multiLevelType w:val="hybridMultilevel"/>
    <w:tmpl w:val="A620A6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4C1DE1"/>
    <w:multiLevelType w:val="hybridMultilevel"/>
    <w:tmpl w:val="00EA6E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9D2433E"/>
    <w:multiLevelType w:val="hybridMultilevel"/>
    <w:tmpl w:val="C7ACA9A4"/>
    <w:lvl w:ilvl="0" w:tplc="0415000F">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376EE"/>
    <w:rsid w:val="000A0B80"/>
    <w:rsid w:val="0011099C"/>
    <w:rsid w:val="00120607"/>
    <w:rsid w:val="00145F10"/>
    <w:rsid w:val="00184D86"/>
    <w:rsid w:val="001A27E8"/>
    <w:rsid w:val="0035062E"/>
    <w:rsid w:val="00357EAF"/>
    <w:rsid w:val="0040582F"/>
    <w:rsid w:val="00455CD8"/>
    <w:rsid w:val="004910F7"/>
    <w:rsid w:val="004E6CFC"/>
    <w:rsid w:val="00520006"/>
    <w:rsid w:val="005376EE"/>
    <w:rsid w:val="005F1BD8"/>
    <w:rsid w:val="00733D38"/>
    <w:rsid w:val="007C4B14"/>
    <w:rsid w:val="007F4C4E"/>
    <w:rsid w:val="008304F3"/>
    <w:rsid w:val="008660DA"/>
    <w:rsid w:val="008F1BED"/>
    <w:rsid w:val="00924C40"/>
    <w:rsid w:val="00A04CE7"/>
    <w:rsid w:val="00A36465"/>
    <w:rsid w:val="00AB24E0"/>
    <w:rsid w:val="00AC689D"/>
    <w:rsid w:val="00B202C4"/>
    <w:rsid w:val="00BB0C2D"/>
    <w:rsid w:val="00BF115C"/>
    <w:rsid w:val="00C34B48"/>
    <w:rsid w:val="00C56126"/>
    <w:rsid w:val="00C61C88"/>
    <w:rsid w:val="00E76383"/>
    <w:rsid w:val="00EA3167"/>
    <w:rsid w:val="00EC170D"/>
    <w:rsid w:val="00EC1734"/>
    <w:rsid w:val="00F20F6F"/>
    <w:rsid w:val="00F321B8"/>
    <w:rsid w:val="00F675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0B8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0006"/>
    <w:pPr>
      <w:ind w:left="720"/>
      <w:contextualSpacing/>
    </w:pPr>
  </w:style>
  <w:style w:type="paragraph" w:styleId="Tekstprzypisudolnego">
    <w:name w:val="footnote text"/>
    <w:basedOn w:val="Normalny"/>
    <w:link w:val="TekstprzypisudolnegoZnak"/>
    <w:uiPriority w:val="99"/>
    <w:semiHidden/>
    <w:unhideWhenUsed/>
    <w:rsid w:val="00A04C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4CE7"/>
    <w:rPr>
      <w:sz w:val="20"/>
      <w:szCs w:val="20"/>
    </w:rPr>
  </w:style>
  <w:style w:type="character" w:styleId="Odwoanieprzypisudolnego">
    <w:name w:val="footnote reference"/>
    <w:basedOn w:val="Domylnaczcionkaakapitu"/>
    <w:uiPriority w:val="99"/>
    <w:semiHidden/>
    <w:unhideWhenUsed/>
    <w:rsid w:val="00A04CE7"/>
    <w:rPr>
      <w:vertAlign w:val="superscript"/>
    </w:rPr>
  </w:style>
  <w:style w:type="paragraph" w:styleId="Tekstprzypisukocowego">
    <w:name w:val="endnote text"/>
    <w:basedOn w:val="Normalny"/>
    <w:link w:val="TekstprzypisukocowegoZnak"/>
    <w:uiPriority w:val="99"/>
    <w:semiHidden/>
    <w:unhideWhenUsed/>
    <w:rsid w:val="00455C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5CD8"/>
    <w:rPr>
      <w:sz w:val="20"/>
      <w:szCs w:val="20"/>
    </w:rPr>
  </w:style>
  <w:style w:type="character" w:styleId="Odwoanieprzypisukocowego">
    <w:name w:val="endnote reference"/>
    <w:basedOn w:val="Domylnaczcionkaakapitu"/>
    <w:uiPriority w:val="99"/>
    <w:semiHidden/>
    <w:unhideWhenUsed/>
    <w:rsid w:val="00455CD8"/>
    <w:rPr>
      <w:vertAlign w:val="superscript"/>
    </w:rPr>
  </w:style>
  <w:style w:type="character" w:styleId="Hipercze">
    <w:name w:val="Hyperlink"/>
    <w:basedOn w:val="Domylnaczcionkaakapitu"/>
    <w:uiPriority w:val="99"/>
    <w:semiHidden/>
    <w:unhideWhenUsed/>
    <w:rsid w:val="0035062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ols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B70E-1CC8-4B8D-92C0-03F00628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1059</Words>
  <Characters>6356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eksiag</cp:lastModifiedBy>
  <cp:revision>3</cp:revision>
  <dcterms:created xsi:type="dcterms:W3CDTF">2018-02-07T06:55:00Z</dcterms:created>
  <dcterms:modified xsi:type="dcterms:W3CDTF">2018-03-13T13:18:00Z</dcterms:modified>
</cp:coreProperties>
</file>